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淮北市</w:t>
      </w:r>
      <w:r>
        <w:rPr>
          <w:rFonts w:hint="eastAsia" w:ascii="宋体" w:hAnsi="宋体"/>
          <w:b/>
          <w:sz w:val="36"/>
          <w:szCs w:val="36"/>
          <w:lang w:eastAsia="zh-CN"/>
        </w:rPr>
        <w:t>医疗生育保险管理服务中心</w:t>
      </w:r>
      <w:r>
        <w:rPr>
          <w:rFonts w:ascii="宋体" w:hAnsi="宋体"/>
          <w:b/>
          <w:sz w:val="36"/>
          <w:szCs w:val="36"/>
        </w:rPr>
        <w:t>20</w:t>
      </w:r>
      <w:r>
        <w:rPr>
          <w:rFonts w:hint="eastAsia" w:ascii="宋体" w:hAnsi="宋体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年</w:t>
      </w:r>
      <w:r>
        <w:rPr>
          <w:rFonts w:hint="eastAsia" w:ascii="宋体" w:hAnsi="宋体"/>
          <w:b/>
          <w:sz w:val="36"/>
          <w:szCs w:val="36"/>
        </w:rPr>
        <w:t>度一般公共预算财政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拨款</w:t>
      </w:r>
      <w:r>
        <w:rPr>
          <w:rFonts w:ascii="宋体" w:hAnsi="宋体"/>
          <w:b/>
          <w:sz w:val="36"/>
          <w:szCs w:val="36"/>
        </w:rPr>
        <w:t>“三公</w:t>
      </w:r>
      <w:r>
        <w:rPr>
          <w:rFonts w:hint="eastAsia" w:ascii="宋体" w:hAnsi="宋体"/>
          <w:b/>
          <w:sz w:val="36"/>
          <w:szCs w:val="36"/>
        </w:rPr>
        <w:t>”</w:t>
      </w:r>
      <w:r>
        <w:rPr>
          <w:rFonts w:ascii="宋体" w:hAnsi="宋体"/>
          <w:b/>
          <w:sz w:val="36"/>
          <w:szCs w:val="36"/>
        </w:rPr>
        <w:t>经费</w:t>
      </w:r>
      <w:r>
        <w:rPr>
          <w:rFonts w:hint="eastAsia" w:ascii="宋体" w:hAnsi="宋体"/>
          <w:b/>
          <w:sz w:val="36"/>
          <w:szCs w:val="36"/>
        </w:rPr>
        <w:t>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/>
          <w:sz w:val="6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一、2020年度一般公共预算财政拨款“三公”经费支出决算表</w:t>
      </w:r>
    </w:p>
    <w:tbl>
      <w:tblPr>
        <w:tblStyle w:val="4"/>
        <w:tblW w:w="8340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0"/>
        <w:gridCol w:w="1800"/>
        <w:gridCol w:w="180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部门：淮北市医疗工伤生育保险管理服务中心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4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预算数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决算数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公务用车购置及运行维护费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其中：公务用车运行维护费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公务用车购置费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7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C0C0C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2.67</w:t>
            </w:r>
          </w:p>
        </w:tc>
      </w:tr>
    </w:tbl>
    <w:p>
      <w:pPr>
        <w:ind w:firstLine="640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   </w:t>
      </w:r>
      <w:r>
        <w:rPr>
          <w:rFonts w:hint="eastAsia" w:ascii="黑体" w:hAnsi="黑体" w:eastAsia="黑体"/>
          <w:szCs w:val="32"/>
        </w:rPr>
        <w:t>二</w:t>
      </w:r>
      <w:r>
        <w:rPr>
          <w:rFonts w:ascii="黑体" w:hAnsi="黑体" w:eastAsia="黑体"/>
          <w:szCs w:val="32"/>
        </w:rPr>
        <w:t>、20</w:t>
      </w:r>
      <w:r>
        <w:rPr>
          <w:rFonts w:hint="eastAsia" w:ascii="黑体" w:hAnsi="黑体" w:eastAsia="黑体"/>
          <w:szCs w:val="32"/>
        </w:rPr>
        <w:t>20</w:t>
      </w:r>
      <w:r>
        <w:rPr>
          <w:rFonts w:ascii="黑体" w:hAnsi="黑体" w:eastAsia="黑体"/>
          <w:szCs w:val="32"/>
        </w:rPr>
        <w:t>年</w:t>
      </w:r>
      <w:r>
        <w:rPr>
          <w:rFonts w:hint="eastAsia" w:ascii="黑体" w:hAnsi="黑体" w:eastAsia="黑体"/>
          <w:szCs w:val="32"/>
        </w:rPr>
        <w:t>度一般公共预算财政拨款“三公”经费支出</w:t>
      </w:r>
      <w:r>
        <w:rPr>
          <w:rFonts w:ascii="黑体" w:hAnsi="黑体" w:eastAsia="黑体"/>
          <w:szCs w:val="32"/>
        </w:rPr>
        <w:t>情况说明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szCs w:val="32"/>
        </w:rPr>
        <w:t>（一）一般公共预算财政拨款“三公”经费支出决算总体情况说明。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医疗生育保险管理服务中心</w:t>
      </w:r>
      <w:r>
        <w:rPr>
          <w:rFonts w:hint="eastAsia" w:ascii="仿宋_GB2312" w:hAnsi="仿宋"/>
          <w:szCs w:val="32"/>
        </w:rPr>
        <w:t>2020年度一般公共预算财政拨款“三公”经费支出预算为</w:t>
      </w:r>
      <w:r>
        <w:rPr>
          <w:rFonts w:hint="eastAsia" w:ascii="仿宋_GB2312" w:hAnsi="仿宋"/>
          <w:szCs w:val="32"/>
          <w:lang w:val="en-US" w:eastAsia="zh-CN"/>
        </w:rPr>
        <w:t>6</w:t>
      </w:r>
      <w:r>
        <w:rPr>
          <w:rFonts w:hint="eastAsia" w:ascii="仿宋_GB2312" w:hAnsi="仿宋"/>
          <w:szCs w:val="32"/>
        </w:rPr>
        <w:t>万元，支出决算为</w:t>
      </w:r>
      <w:r>
        <w:rPr>
          <w:rFonts w:hint="eastAsia" w:ascii="仿宋_GB2312" w:hAnsi="仿宋"/>
          <w:szCs w:val="32"/>
          <w:lang w:val="en-US" w:eastAsia="zh-CN"/>
        </w:rPr>
        <w:t>2.67</w:t>
      </w:r>
      <w:r>
        <w:rPr>
          <w:rFonts w:hint="eastAsia" w:ascii="仿宋_GB2312" w:hAnsi="仿宋"/>
          <w:szCs w:val="32"/>
        </w:rPr>
        <w:t>万元，完成预算的</w:t>
      </w:r>
      <w:r>
        <w:rPr>
          <w:rFonts w:hint="eastAsia" w:ascii="仿宋_GB2312" w:hAnsi="仿宋"/>
          <w:szCs w:val="32"/>
          <w:lang w:val="en-US" w:eastAsia="zh-CN"/>
        </w:rPr>
        <w:t>44.5</w:t>
      </w:r>
      <w:r>
        <w:rPr>
          <w:rFonts w:hint="eastAsia" w:ascii="仿宋_GB2312" w:hAnsi="仿宋"/>
          <w:szCs w:val="32"/>
        </w:rPr>
        <w:t>%，决算数（小于）预算数的主要原因是</w:t>
      </w:r>
      <w:r>
        <w:rPr>
          <w:rFonts w:hint="eastAsia" w:ascii="仿宋_GB2312" w:hAnsi="仿宋"/>
          <w:szCs w:val="32"/>
          <w:lang w:val="en-US" w:eastAsia="zh-CN"/>
        </w:rPr>
        <w:t>2020年事业单位公车改革，公车运维费用减少，严格执行</w:t>
      </w:r>
      <w:bookmarkStart w:id="0" w:name="_GoBack"/>
      <w:bookmarkEnd w:id="0"/>
      <w:r>
        <w:rPr>
          <w:rFonts w:hint="eastAsia" w:ascii="仿宋_GB2312" w:hAnsi="仿宋"/>
          <w:szCs w:val="32"/>
          <w:lang w:val="en-US" w:eastAsia="zh-CN"/>
        </w:rPr>
        <w:t>中央八项规定，公务接待费降低</w:t>
      </w:r>
      <w:r>
        <w:rPr>
          <w:rFonts w:hint="eastAsia" w:ascii="仿宋_GB2312" w:hAnsi="仿宋"/>
          <w:szCs w:val="32"/>
        </w:rPr>
        <w:t>。</w:t>
      </w:r>
    </w:p>
    <w:p>
      <w:pPr>
        <w:ind w:firstLine="643" w:firstLineChars="200"/>
        <w:rPr>
          <w:rFonts w:ascii="仿宋_GB2312" w:hAnsi="仿宋"/>
          <w:b/>
          <w:szCs w:val="32"/>
        </w:rPr>
      </w:pPr>
      <w:r>
        <w:rPr>
          <w:rFonts w:hint="eastAsia" w:ascii="仿宋_GB2312" w:hAnsi="仿宋"/>
          <w:b/>
          <w:bCs/>
          <w:szCs w:val="32"/>
        </w:rPr>
        <w:t>（二）</w:t>
      </w:r>
      <w:r>
        <w:rPr>
          <w:rFonts w:hint="eastAsia" w:ascii="仿宋_GB2312" w:hAnsi="仿宋"/>
          <w:b/>
          <w:szCs w:val="32"/>
        </w:rPr>
        <w:t>一般公共预算财政拨款“三公”经费支出决算具体情况说明。</w:t>
      </w:r>
    </w:p>
    <w:p>
      <w:pPr>
        <w:ind w:firstLine="640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淮北市</w:t>
      </w:r>
      <w:r>
        <w:rPr>
          <w:rFonts w:hint="eastAsia" w:ascii="仿宋_GB2312" w:hAnsi="仿宋"/>
          <w:szCs w:val="32"/>
          <w:lang w:eastAsia="zh-CN"/>
        </w:rPr>
        <w:t>医疗生育保险管理服务中心</w:t>
      </w:r>
      <w:r>
        <w:rPr>
          <w:rFonts w:hint="eastAsia" w:ascii="仿宋_GB2312" w:hAnsi="仿宋"/>
          <w:szCs w:val="32"/>
        </w:rPr>
        <w:t>2020年度一般公共预算财政拨款“三公”经费支出决算中，因公出国（境）费支出决算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%;公务接待费支出决算</w:t>
      </w:r>
      <w:r>
        <w:rPr>
          <w:rFonts w:hint="eastAsia" w:ascii="仿宋_GB2312" w:hAnsi="仿宋"/>
          <w:szCs w:val="32"/>
          <w:lang w:val="en-US" w:eastAsia="zh-CN"/>
        </w:rPr>
        <w:t>1.48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55.43</w:t>
      </w:r>
      <w:r>
        <w:rPr>
          <w:rFonts w:hint="eastAsia" w:ascii="仿宋_GB2312" w:hAnsi="仿宋"/>
          <w:szCs w:val="32"/>
        </w:rPr>
        <w:t>%；公务用车购置及运行维护费支出决算</w:t>
      </w:r>
      <w:r>
        <w:rPr>
          <w:rFonts w:hint="eastAsia" w:ascii="仿宋_GB2312" w:hAnsi="仿宋"/>
          <w:szCs w:val="32"/>
          <w:lang w:val="en-US" w:eastAsia="zh-CN"/>
        </w:rPr>
        <w:t>1.19</w:t>
      </w:r>
      <w:r>
        <w:rPr>
          <w:rFonts w:hint="eastAsia" w:ascii="仿宋_GB2312" w:hAnsi="仿宋"/>
          <w:szCs w:val="32"/>
        </w:rPr>
        <w:t>万元，占</w:t>
      </w:r>
      <w:r>
        <w:rPr>
          <w:rFonts w:hint="eastAsia" w:ascii="仿宋_GB2312" w:hAnsi="仿宋"/>
          <w:szCs w:val="32"/>
          <w:lang w:val="en-US" w:eastAsia="zh-CN"/>
        </w:rPr>
        <w:t>44.57</w:t>
      </w:r>
      <w:r>
        <w:rPr>
          <w:rFonts w:hint="eastAsia" w:ascii="仿宋_GB2312" w:hAnsi="仿宋"/>
          <w:szCs w:val="32"/>
        </w:rPr>
        <w:t>%。具体情况如下：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1.因公出国（境）费支出</w:t>
      </w:r>
      <w:r>
        <w:rPr>
          <w:rFonts w:hint="eastAsia" w:ascii="仿宋_GB2312" w:hAnsi="仿宋"/>
          <w:szCs w:val="32"/>
        </w:rPr>
        <w:t>XX万元，与2020年度预算相比，减少（增加）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%，下降（增长）的原因是</w:t>
      </w:r>
      <w:r>
        <w:rPr>
          <w:rFonts w:ascii="仿宋_GB2312" w:hAnsi="仿宋"/>
          <w:szCs w:val="32"/>
        </w:rPr>
        <w:t>……</w:t>
      </w:r>
      <w:r>
        <w:rPr>
          <w:rFonts w:hint="eastAsia" w:ascii="仿宋_GB2312" w:hAnsi="仿宋"/>
          <w:szCs w:val="32"/>
        </w:rPr>
        <w:t>。2020年淮北市</w:t>
      </w:r>
      <w:r>
        <w:rPr>
          <w:rFonts w:hint="eastAsia" w:ascii="仿宋_GB2312" w:hAnsi="仿宋"/>
          <w:szCs w:val="32"/>
          <w:lang w:eastAsia="zh-CN"/>
        </w:rPr>
        <w:t>医疗生育保险管理服务中心</w:t>
      </w:r>
      <w:r>
        <w:rPr>
          <w:rFonts w:hint="eastAsia" w:ascii="仿宋_GB2312" w:hAnsi="仿宋"/>
          <w:szCs w:val="32"/>
        </w:rPr>
        <w:t>因公出国（境）团组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次，累计出国（境）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人次。</w:t>
      </w:r>
    </w:p>
    <w:p>
      <w:pPr>
        <w:ind w:firstLine="628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2.公务接待费支出</w:t>
      </w:r>
      <w:r>
        <w:rPr>
          <w:rFonts w:hint="eastAsia" w:ascii="仿宋_GB2312" w:hAnsi="仿宋"/>
          <w:szCs w:val="32"/>
          <w:lang w:val="en-US" w:eastAsia="zh-CN"/>
        </w:rPr>
        <w:t>1.48</w:t>
      </w:r>
      <w:r>
        <w:rPr>
          <w:rFonts w:hint="eastAsia" w:ascii="仿宋_GB2312" w:hAnsi="仿宋"/>
          <w:szCs w:val="32"/>
        </w:rPr>
        <w:t>万元, 与2020年度预算相比，减少（增加）</w:t>
      </w:r>
      <w:r>
        <w:rPr>
          <w:rFonts w:hint="eastAsia" w:ascii="仿宋_GB2312" w:hAnsi="仿宋"/>
          <w:szCs w:val="32"/>
          <w:lang w:val="en-US" w:eastAsia="zh-CN"/>
        </w:rPr>
        <w:t>0.52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26</w:t>
      </w:r>
      <w:r>
        <w:rPr>
          <w:rFonts w:hint="eastAsia" w:ascii="仿宋_GB2312" w:hAnsi="仿宋"/>
          <w:szCs w:val="32"/>
        </w:rPr>
        <w:t>%，下降的原因是</w:t>
      </w:r>
      <w:r>
        <w:rPr>
          <w:rFonts w:hint="eastAsia" w:ascii="仿宋_GB2312" w:hAnsi="仿宋"/>
          <w:szCs w:val="32"/>
          <w:lang w:eastAsia="zh-CN"/>
        </w:rPr>
        <w:t>严格执行中央八项规定，控制公务接待支出</w:t>
      </w:r>
      <w:r>
        <w:rPr>
          <w:rFonts w:hint="eastAsia" w:ascii="仿宋_GB2312" w:hAnsi="仿宋"/>
          <w:szCs w:val="32"/>
        </w:rPr>
        <w:t>。2020年淮北市</w:t>
      </w:r>
      <w:r>
        <w:rPr>
          <w:rFonts w:hint="eastAsia" w:ascii="仿宋_GB2312" w:hAnsi="仿宋"/>
          <w:szCs w:val="32"/>
          <w:lang w:eastAsia="zh-CN"/>
        </w:rPr>
        <w:t>医疗生育保险管理服务中心</w:t>
      </w:r>
      <w:r>
        <w:rPr>
          <w:rFonts w:hint="eastAsia" w:ascii="仿宋_GB2312" w:hAnsi="仿宋"/>
          <w:szCs w:val="32"/>
        </w:rPr>
        <w:t>国内公务接待共</w:t>
      </w:r>
      <w:r>
        <w:rPr>
          <w:rFonts w:hint="eastAsia" w:ascii="仿宋_GB2312" w:hAnsi="仿宋"/>
          <w:szCs w:val="32"/>
          <w:lang w:val="en-US" w:eastAsia="zh-CN"/>
        </w:rPr>
        <w:t>52</w:t>
      </w:r>
      <w:r>
        <w:rPr>
          <w:rFonts w:hint="eastAsia" w:ascii="仿宋_GB2312" w:hAnsi="仿宋"/>
          <w:szCs w:val="32"/>
        </w:rPr>
        <w:t>批次（其中外事接待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批次），</w:t>
      </w:r>
      <w:r>
        <w:rPr>
          <w:rFonts w:hint="eastAsia" w:ascii="仿宋_GB2312" w:hAnsi="仿宋"/>
          <w:szCs w:val="32"/>
          <w:lang w:val="en-US" w:eastAsia="zh-CN"/>
        </w:rPr>
        <w:t>198</w:t>
      </w:r>
      <w:r>
        <w:rPr>
          <w:rFonts w:hint="eastAsia" w:ascii="仿宋_GB2312" w:hAnsi="仿宋"/>
          <w:szCs w:val="32"/>
        </w:rPr>
        <w:t>人次（其中外事接待</w:t>
      </w:r>
      <w:r>
        <w:rPr>
          <w:rFonts w:hint="eastAsia" w:ascii="仿宋_GB2312" w:hAnsi="仿宋"/>
          <w:szCs w:val="32"/>
          <w:lang w:val="en-US" w:eastAsia="zh-CN"/>
        </w:rPr>
        <w:t>0</w:t>
      </w:r>
      <w:r>
        <w:rPr>
          <w:rFonts w:hint="eastAsia" w:ascii="仿宋_GB2312" w:hAnsi="仿宋"/>
          <w:szCs w:val="32"/>
        </w:rPr>
        <w:t>人次）。主要是用于</w:t>
      </w:r>
      <w:r>
        <w:rPr>
          <w:rFonts w:hint="eastAsia" w:ascii="仿宋_GB2312" w:hAnsi="仿宋"/>
          <w:szCs w:val="32"/>
          <w:lang w:eastAsia="zh-CN"/>
        </w:rPr>
        <w:t>上级部门检查指导工作，外地市单位交流学习等</w:t>
      </w:r>
      <w:r>
        <w:rPr>
          <w:rFonts w:hint="eastAsia" w:ascii="仿宋_GB2312" w:hAnsi="仿宋"/>
          <w:szCs w:val="32"/>
        </w:rPr>
        <w:t>。经费使用严格贯彻中央八项规定要求，严格执行《党政机关厉行节约反对浪费条例》、淮北市公务接待相关规定等。</w:t>
      </w:r>
    </w:p>
    <w:p>
      <w:pPr>
        <w:ind w:firstLine="643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b/>
          <w:bCs/>
          <w:szCs w:val="32"/>
        </w:rPr>
        <w:t>3.公务用车购置及运行维护费支出</w:t>
      </w:r>
      <w:r>
        <w:rPr>
          <w:rFonts w:hint="eastAsia" w:ascii="仿宋_GB2312" w:hAnsi="仿宋"/>
          <w:szCs w:val="32"/>
          <w:lang w:val="en-US" w:eastAsia="zh-CN"/>
        </w:rPr>
        <w:t>1.19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2.81</w:t>
      </w:r>
      <w:r>
        <w:rPr>
          <w:rFonts w:hint="eastAsia" w:ascii="仿宋_GB2312" w:hAnsi="仿宋"/>
          <w:szCs w:val="32"/>
        </w:rPr>
        <w:t>万元，下降</w:t>
      </w:r>
      <w:r>
        <w:rPr>
          <w:rFonts w:hint="eastAsia" w:ascii="仿宋_GB2312" w:hAnsi="仿宋"/>
          <w:szCs w:val="32"/>
          <w:lang w:val="en-US" w:eastAsia="zh-CN"/>
        </w:rPr>
        <w:t>70.25</w:t>
      </w:r>
      <w:r>
        <w:rPr>
          <w:rFonts w:hint="eastAsia" w:ascii="仿宋_GB2312" w:hAnsi="仿宋"/>
          <w:szCs w:val="32"/>
        </w:rPr>
        <w:t>%，下降（增长）的原因是</w:t>
      </w:r>
      <w:r>
        <w:rPr>
          <w:rFonts w:hint="eastAsia" w:ascii="仿宋_GB2312" w:hAnsi="仿宋"/>
          <w:szCs w:val="32"/>
          <w:lang w:eastAsia="zh-CN"/>
        </w:rPr>
        <w:t>事业单位公车改革，公务用车费用不再发生</w:t>
      </w:r>
      <w:r>
        <w:rPr>
          <w:rFonts w:hint="eastAsia" w:ascii="仿宋_GB2312" w:hAnsi="仿宋"/>
          <w:szCs w:val="32"/>
        </w:rPr>
        <w:t>。2020年没有安排公务用车购置费</w:t>
      </w:r>
      <w:r>
        <w:rPr>
          <w:rFonts w:hint="eastAsia" w:ascii="楷体_GB2312" w:hAnsi="仿宋" w:eastAsia="楷体_GB2312"/>
          <w:szCs w:val="32"/>
        </w:rPr>
        <w:t>。</w:t>
      </w:r>
      <w:r>
        <w:rPr>
          <w:rFonts w:hint="eastAsia" w:ascii="仿宋_GB2312" w:hAnsi="仿宋"/>
          <w:szCs w:val="32"/>
        </w:rPr>
        <w:t>公务用车运行维护费</w:t>
      </w:r>
      <w:r>
        <w:rPr>
          <w:rFonts w:hint="eastAsia" w:ascii="仿宋_GB2312" w:hAnsi="仿宋"/>
          <w:szCs w:val="32"/>
          <w:lang w:val="en-US" w:eastAsia="zh-CN"/>
        </w:rPr>
        <w:t>1.19</w:t>
      </w:r>
      <w:r>
        <w:rPr>
          <w:rFonts w:hint="eastAsia" w:ascii="仿宋_GB2312" w:hAnsi="仿宋"/>
          <w:szCs w:val="32"/>
        </w:rPr>
        <w:t>万元，与2020年度预算相比，减少</w:t>
      </w:r>
      <w:r>
        <w:rPr>
          <w:rFonts w:hint="eastAsia" w:ascii="仿宋_GB2312" w:hAnsi="仿宋"/>
          <w:szCs w:val="32"/>
          <w:lang w:val="en-US" w:eastAsia="zh-CN"/>
        </w:rPr>
        <w:t>2.81</w:t>
      </w:r>
      <w:r>
        <w:rPr>
          <w:rFonts w:hint="eastAsia" w:ascii="仿宋_GB2312" w:hAnsi="仿宋"/>
          <w:szCs w:val="32"/>
        </w:rPr>
        <w:t>万元，下降（增长）</w:t>
      </w:r>
      <w:r>
        <w:rPr>
          <w:rFonts w:hint="eastAsia" w:ascii="仿宋_GB2312" w:hAnsi="仿宋"/>
          <w:szCs w:val="32"/>
          <w:lang w:val="en-US" w:eastAsia="zh-CN"/>
        </w:rPr>
        <w:t>70.25</w:t>
      </w:r>
      <w:r>
        <w:rPr>
          <w:rFonts w:hint="eastAsia" w:ascii="仿宋_GB2312" w:hAnsi="仿宋"/>
          <w:szCs w:val="32"/>
        </w:rPr>
        <w:t>%，下降（增长）的原因是</w:t>
      </w:r>
      <w:r>
        <w:rPr>
          <w:rFonts w:hint="eastAsia" w:ascii="仿宋_GB2312" w:hAnsi="仿宋"/>
          <w:szCs w:val="32"/>
          <w:lang w:eastAsia="zh-CN"/>
        </w:rPr>
        <w:t>单位职能调整、事业单位公车改革</w:t>
      </w:r>
      <w:r>
        <w:rPr>
          <w:rFonts w:hint="eastAsia" w:ascii="仿宋_GB2312" w:hAnsi="仿宋"/>
          <w:szCs w:val="32"/>
        </w:rPr>
        <w:t>。公务用车运行维护费，包括车辆燃料费、维修费、过路过桥费、保险费等支出，主要用于</w:t>
      </w:r>
      <w:r>
        <w:rPr>
          <w:rFonts w:hint="eastAsia" w:ascii="仿宋_GB2312" w:hAnsi="仿宋"/>
          <w:szCs w:val="32"/>
          <w:lang w:eastAsia="zh-CN"/>
        </w:rPr>
        <w:t>医疗保险业务稽核用车</w:t>
      </w:r>
      <w:r>
        <w:rPr>
          <w:rFonts w:hint="eastAsia" w:ascii="仿宋_GB2312" w:hAnsi="仿宋"/>
          <w:szCs w:val="32"/>
        </w:rPr>
        <w:t>。截至2020年12月31日，淮北市</w:t>
      </w:r>
      <w:r>
        <w:rPr>
          <w:rFonts w:hint="eastAsia" w:ascii="仿宋_GB2312" w:hAnsi="仿宋"/>
          <w:szCs w:val="32"/>
          <w:lang w:eastAsia="zh-CN"/>
        </w:rPr>
        <w:t>医疗生育保险管理服务中心</w:t>
      </w:r>
      <w:r>
        <w:rPr>
          <w:rFonts w:hint="eastAsia" w:ascii="仿宋_GB2312" w:hAnsi="仿宋"/>
          <w:szCs w:val="32"/>
        </w:rPr>
        <w:t>开支财政拨款的公务用车保有量为</w:t>
      </w:r>
      <w:r>
        <w:rPr>
          <w:rFonts w:hint="eastAsia" w:ascii="仿宋_GB2312" w:hAnsi="仿宋"/>
          <w:szCs w:val="32"/>
          <w:lang w:val="en-US" w:eastAsia="zh-CN"/>
        </w:rPr>
        <w:t>2</w:t>
      </w:r>
      <w:r>
        <w:rPr>
          <w:rFonts w:hint="eastAsia" w:ascii="仿宋_GB2312" w:hAnsi="仿宋"/>
          <w:szCs w:val="32"/>
        </w:rPr>
        <w:t>辆</w:t>
      </w:r>
      <w:r>
        <w:rPr>
          <w:rFonts w:hint="eastAsia" w:ascii="仿宋_GB2312" w:hAnsi="仿宋"/>
          <w:szCs w:val="32"/>
          <w:lang w:eastAsia="zh-CN"/>
        </w:rPr>
        <w:t>（已移交市机关副管管理局待批报废）</w:t>
      </w:r>
      <w:r>
        <w:rPr>
          <w:rFonts w:hint="eastAsia" w:ascii="仿宋_GB2312" w:hAnsi="仿宋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iMzY2NzIyOTRjYjQ2ODI1NTcxZDY4NzcxZDk2NzAifQ=="/>
  </w:docVars>
  <w:rsids>
    <w:rsidRoot w:val="00D303BC"/>
    <w:rsid w:val="002F6DE8"/>
    <w:rsid w:val="00326726"/>
    <w:rsid w:val="003547B8"/>
    <w:rsid w:val="003671B4"/>
    <w:rsid w:val="003B6E2C"/>
    <w:rsid w:val="00497C22"/>
    <w:rsid w:val="004D6484"/>
    <w:rsid w:val="00613D73"/>
    <w:rsid w:val="00656EC6"/>
    <w:rsid w:val="006B3BF0"/>
    <w:rsid w:val="007719A9"/>
    <w:rsid w:val="008A3C6F"/>
    <w:rsid w:val="009770F9"/>
    <w:rsid w:val="009D2B9A"/>
    <w:rsid w:val="00A00C09"/>
    <w:rsid w:val="00A92496"/>
    <w:rsid w:val="00AB0278"/>
    <w:rsid w:val="00B14CD1"/>
    <w:rsid w:val="00B2159B"/>
    <w:rsid w:val="00B72524"/>
    <w:rsid w:val="00CE25D9"/>
    <w:rsid w:val="00D2629D"/>
    <w:rsid w:val="00D303BC"/>
    <w:rsid w:val="00D9784E"/>
    <w:rsid w:val="00DB321D"/>
    <w:rsid w:val="00E02B6D"/>
    <w:rsid w:val="00FC29F2"/>
    <w:rsid w:val="03C415A9"/>
    <w:rsid w:val="16B164BB"/>
    <w:rsid w:val="2EDE21F9"/>
    <w:rsid w:val="4F716B2C"/>
    <w:rsid w:val="4FE401BC"/>
    <w:rsid w:val="61844CFB"/>
    <w:rsid w:val="61E5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1004</Words>
  <Characters>1135</Characters>
  <Lines>8</Lines>
  <Paragraphs>2</Paragraphs>
  <TotalTime>5</TotalTime>
  <ScaleCrop>false</ScaleCrop>
  <LinksUpToDate>false</LinksUpToDate>
  <CharactersWithSpaces>1196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2021-07-16T00:55:00Z</dcterms:created>
  <dc:creator>丁配泉</dc:creator>
  <cp:lastModifiedBy>渡</cp:lastModifiedBy>
  <cp:lastPrinted>2020-09-14T08:17:00Z</cp:lastPrinted>
  <dcterms:modified xsi:type="dcterms:W3CDTF">2023-02-20T02:02:06Z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7C623C1EF0154E30BC7583AAC9AD991A</vt:lpwstr>
  </property>
</Properties>
</file>